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4BC96" w:themeColor="background2" w:themeShade="BF"/>
  <w:body>
    <w:p w:rsidR="0068525F" w:rsidRDefault="00D42CCB" w:rsidP="0068525F">
      <w:pPr>
        <w:jc w:val="center"/>
        <w:rPr>
          <w:rFonts w:asciiTheme="majorBidi" w:hAnsiTheme="majorBidi" w:cstheme="majorBidi"/>
          <w:sz w:val="144"/>
          <w:szCs w:val="144"/>
        </w:rPr>
      </w:pPr>
      <w:r>
        <w:rPr>
          <w:rFonts w:asciiTheme="majorBidi" w:hAnsiTheme="majorBidi" w:cstheme="majorBidi"/>
          <w:sz w:val="144"/>
          <w:szCs w:val="144"/>
        </w:rPr>
        <w:t>Assignment</w:t>
      </w:r>
      <w:r w:rsidR="0068525F" w:rsidRPr="00800529">
        <w:rPr>
          <w:rFonts w:asciiTheme="majorBidi" w:hAnsiTheme="majorBidi" w:cstheme="majorBidi"/>
          <w:sz w:val="144"/>
          <w:szCs w:val="144"/>
        </w:rPr>
        <w:t xml:space="preserve"> No1 Solution</w:t>
      </w:r>
    </w:p>
    <w:p w:rsidR="0068525F" w:rsidRPr="00800529" w:rsidRDefault="005D17C7" w:rsidP="0068525F">
      <w:pPr>
        <w:jc w:val="center"/>
        <w:rPr>
          <w:rFonts w:asciiTheme="majorBidi" w:hAnsiTheme="majorBidi" w:cstheme="majorBidi"/>
          <w:b/>
          <w:bCs/>
          <w:color w:val="FF0000"/>
          <w:sz w:val="144"/>
          <w:szCs w:val="144"/>
        </w:rPr>
      </w:pPr>
      <w:r>
        <w:rPr>
          <w:rFonts w:asciiTheme="majorBidi" w:hAnsiTheme="majorBidi" w:cstheme="majorBidi"/>
          <w:b/>
          <w:bCs/>
          <w:color w:val="FF0000"/>
          <w:sz w:val="144"/>
          <w:szCs w:val="144"/>
        </w:rPr>
        <w:t xml:space="preserve">CS </w:t>
      </w:r>
      <w:r w:rsidR="00A74402">
        <w:rPr>
          <w:rFonts w:asciiTheme="majorBidi" w:hAnsiTheme="majorBidi" w:cstheme="majorBidi"/>
          <w:b/>
          <w:bCs/>
          <w:color w:val="FF0000"/>
          <w:sz w:val="144"/>
          <w:szCs w:val="144"/>
        </w:rPr>
        <w:t>6</w:t>
      </w:r>
      <w:r w:rsidR="00356765">
        <w:rPr>
          <w:rFonts w:asciiTheme="majorBidi" w:hAnsiTheme="majorBidi" w:cstheme="majorBidi"/>
          <w:b/>
          <w:bCs/>
          <w:color w:val="FF0000"/>
          <w:sz w:val="144"/>
          <w:szCs w:val="144"/>
        </w:rPr>
        <w:t>14</w:t>
      </w:r>
    </w:p>
    <w:p w:rsidR="0068525F" w:rsidRDefault="0068525F" w:rsidP="0068525F">
      <w:pPr>
        <w:jc w:val="center"/>
        <w:rPr>
          <w:rFonts w:asciiTheme="majorBidi" w:hAnsiTheme="majorBidi" w:cstheme="majorBidi"/>
          <w:sz w:val="144"/>
          <w:szCs w:val="144"/>
        </w:rPr>
      </w:pPr>
      <w:r>
        <w:rPr>
          <w:rFonts w:asciiTheme="majorBidi" w:hAnsiTheme="majorBidi" w:cstheme="majorBidi"/>
          <w:sz w:val="144"/>
          <w:szCs w:val="144"/>
        </w:rPr>
        <w:t>For Any Solution Just Comment on Website</w:t>
      </w:r>
    </w:p>
    <w:p w:rsidR="0068525F" w:rsidRDefault="0068525F" w:rsidP="0068525F">
      <w:pPr>
        <w:rPr>
          <w:rFonts w:asciiTheme="majorBidi" w:hAnsiTheme="majorBidi" w:cstheme="majorBidi"/>
          <w:sz w:val="24"/>
          <w:szCs w:val="24"/>
        </w:rPr>
      </w:pPr>
    </w:p>
    <w:p w:rsidR="001805D6" w:rsidRDefault="001805D6" w:rsidP="0068525F">
      <w:pPr>
        <w:rPr>
          <w:rFonts w:asciiTheme="majorBidi" w:hAnsiTheme="majorBidi" w:cstheme="majorBidi"/>
          <w:sz w:val="24"/>
          <w:szCs w:val="24"/>
        </w:rPr>
      </w:pPr>
    </w:p>
    <w:p w:rsidR="0068525F" w:rsidRDefault="0068525F" w:rsidP="00D42CCB">
      <w:pPr>
        <w:rPr>
          <w:rFonts w:asciiTheme="majorBidi" w:hAnsiTheme="majorBidi" w:cstheme="majorBidi"/>
          <w:sz w:val="24"/>
          <w:szCs w:val="24"/>
        </w:rPr>
      </w:pPr>
    </w:p>
    <w:p w:rsidR="00D42CCB" w:rsidRDefault="00D42CCB" w:rsidP="00D42CCB">
      <w:pPr>
        <w:rPr>
          <w:rFonts w:asciiTheme="majorBidi" w:hAnsiTheme="majorBidi" w:cstheme="majorBidi"/>
          <w:sz w:val="24"/>
          <w:szCs w:val="24"/>
        </w:rPr>
      </w:pPr>
    </w:p>
    <w:p w:rsidR="00F7481D" w:rsidRDefault="00F7481D">
      <w:pPr>
        <w:rPr>
          <w:rFonts w:asciiTheme="majorBidi" w:hAnsiTheme="majorBidi" w:cstheme="majorBidi"/>
          <w:sz w:val="24"/>
          <w:szCs w:val="24"/>
        </w:rPr>
      </w:pPr>
    </w:p>
    <w:p w:rsidR="00E5770E" w:rsidRDefault="00E5770E">
      <w:pPr>
        <w:rPr>
          <w:rFonts w:asciiTheme="majorBidi" w:hAnsiTheme="majorBidi" w:cstheme="majorBidi"/>
          <w:sz w:val="24"/>
          <w:szCs w:val="24"/>
        </w:rPr>
      </w:pPr>
    </w:p>
    <w:p w:rsidR="00356765" w:rsidRPr="00356765" w:rsidRDefault="00356765" w:rsidP="00356765">
      <w:pPr>
        <w:rPr>
          <w:rFonts w:asciiTheme="majorBidi" w:hAnsiTheme="majorBidi" w:cstheme="majorBidi"/>
          <w:b/>
          <w:bCs/>
          <w:sz w:val="24"/>
          <w:szCs w:val="24"/>
        </w:rPr>
      </w:pPr>
      <w:r w:rsidRPr="00356765">
        <w:rPr>
          <w:rFonts w:asciiTheme="majorBidi" w:hAnsiTheme="majorBidi" w:cstheme="majorBidi"/>
          <w:b/>
          <w:bCs/>
          <w:sz w:val="24"/>
          <w:szCs w:val="24"/>
        </w:rPr>
        <w:t>Question no 1</w:t>
      </w:r>
    </w:p>
    <w:p w:rsidR="00356765" w:rsidRPr="00356765" w:rsidRDefault="00356765" w:rsidP="00356765">
      <w:pPr>
        <w:rPr>
          <w:rFonts w:asciiTheme="majorBidi" w:hAnsiTheme="majorBidi" w:cstheme="majorBidi"/>
          <w:b/>
          <w:bCs/>
          <w:sz w:val="24"/>
          <w:szCs w:val="24"/>
        </w:rPr>
      </w:pPr>
      <w:r w:rsidRPr="00356765">
        <w:rPr>
          <w:rFonts w:asciiTheme="majorBidi" w:hAnsiTheme="majorBidi" w:cstheme="majorBidi"/>
          <w:b/>
          <w:bCs/>
          <w:sz w:val="24"/>
          <w:szCs w:val="24"/>
        </w:rPr>
        <w:t>Consider the following part of an ERD of Learning Management System.</w:t>
      </w:r>
    </w:p>
    <w:p w:rsidR="00356765" w:rsidRPr="00356765" w:rsidRDefault="00356765" w:rsidP="00356765">
      <w:pPr>
        <w:rPr>
          <w:rFonts w:asciiTheme="majorBidi" w:hAnsiTheme="majorBidi" w:cstheme="majorBidi"/>
          <w:sz w:val="24"/>
          <w:szCs w:val="24"/>
        </w:rPr>
      </w:pPr>
      <w:r w:rsidRPr="00356765">
        <w:rPr>
          <w:rFonts w:asciiTheme="majorBidi" w:hAnsiTheme="majorBidi" w:cstheme="majorBidi"/>
          <w:sz w:val="24"/>
          <w:szCs w:val="24"/>
        </w:rPr>
        <w:drawing>
          <wp:inline distT="0" distB="0" distL="0" distR="0" wp14:anchorId="3364078E" wp14:editId="1F82B0D9">
            <wp:extent cx="5943600" cy="2694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694305"/>
                    </a:xfrm>
                    <a:prstGeom prst="rect">
                      <a:avLst/>
                    </a:prstGeom>
                    <a:noFill/>
                    <a:ln>
                      <a:noFill/>
                    </a:ln>
                  </pic:spPr>
                </pic:pic>
              </a:graphicData>
            </a:graphic>
          </wp:inline>
        </w:drawing>
      </w:r>
    </w:p>
    <w:p w:rsidR="00356765" w:rsidRPr="00356765" w:rsidRDefault="00356765" w:rsidP="00356765">
      <w:pPr>
        <w:rPr>
          <w:rFonts w:asciiTheme="majorBidi" w:hAnsiTheme="majorBidi" w:cstheme="majorBidi"/>
          <w:sz w:val="24"/>
          <w:szCs w:val="24"/>
        </w:rPr>
      </w:pPr>
    </w:p>
    <w:p w:rsidR="00356765" w:rsidRPr="00356765" w:rsidRDefault="00356765" w:rsidP="00356765">
      <w:pPr>
        <w:rPr>
          <w:rFonts w:asciiTheme="majorBidi" w:hAnsiTheme="majorBidi" w:cstheme="majorBidi"/>
          <w:b/>
          <w:sz w:val="24"/>
          <w:szCs w:val="24"/>
        </w:rPr>
      </w:pPr>
      <w:r w:rsidRPr="00356765">
        <w:rPr>
          <w:rFonts w:asciiTheme="majorBidi" w:hAnsiTheme="majorBidi" w:cstheme="majorBidi"/>
          <w:b/>
          <w:sz w:val="24"/>
          <w:szCs w:val="24"/>
        </w:rPr>
        <w:t>For the given Entity Relationship Diagram (ERD) which de-normalization technique will be used? You are required to mention the name of the technique and also write one advantage of it, apply this technique on the given ERD and provide the resultant de-normalized table</w:t>
      </w:r>
    </w:p>
    <w:p w:rsidR="00356765" w:rsidRPr="00356765" w:rsidRDefault="00356765" w:rsidP="00356765">
      <w:pPr>
        <w:rPr>
          <w:rFonts w:asciiTheme="majorBidi" w:hAnsiTheme="majorBidi" w:cstheme="majorBidi"/>
          <w:bCs/>
          <w:sz w:val="24"/>
          <w:szCs w:val="24"/>
        </w:rPr>
      </w:pPr>
    </w:p>
    <w:p w:rsidR="00356765" w:rsidRPr="00356765" w:rsidRDefault="00356765" w:rsidP="00356765">
      <w:pPr>
        <w:rPr>
          <w:rFonts w:asciiTheme="majorBidi" w:hAnsiTheme="majorBidi" w:cstheme="majorBidi"/>
          <w:b/>
          <w:sz w:val="24"/>
          <w:szCs w:val="24"/>
        </w:rPr>
      </w:pPr>
      <w:proofErr w:type="gramStart"/>
      <w:r w:rsidRPr="00356765">
        <w:rPr>
          <w:rFonts w:asciiTheme="majorBidi" w:hAnsiTheme="majorBidi" w:cstheme="majorBidi"/>
          <w:b/>
          <w:sz w:val="24"/>
          <w:szCs w:val="24"/>
        </w:rPr>
        <w:t>Solution :</w:t>
      </w:r>
      <w:proofErr w:type="gramEnd"/>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As there is many to </w:t>
      </w:r>
      <w:proofErr w:type="gramStart"/>
      <w:r w:rsidRPr="00356765">
        <w:rPr>
          <w:rFonts w:asciiTheme="majorBidi" w:hAnsiTheme="majorBidi" w:cstheme="majorBidi"/>
          <w:bCs/>
          <w:sz w:val="24"/>
          <w:szCs w:val="24"/>
        </w:rPr>
        <w:t>many relationship</w:t>
      </w:r>
      <w:proofErr w:type="gramEnd"/>
      <w:r w:rsidRPr="00356765">
        <w:rPr>
          <w:rFonts w:asciiTheme="majorBidi" w:hAnsiTheme="majorBidi" w:cstheme="majorBidi"/>
          <w:bCs/>
          <w:sz w:val="24"/>
          <w:szCs w:val="24"/>
        </w:rPr>
        <w:t xml:space="preserve"> between Student and Courses entities, so Collapsing Table De-normalization technique will be applied.</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The given part of the ERD map to the following three tables.</w:t>
      </w:r>
    </w:p>
    <w:tbl>
      <w:tblPr>
        <w:tblStyle w:val="TableGrid"/>
        <w:tblW w:w="0" w:type="auto"/>
        <w:tblLook w:val="04A0" w:firstRow="1" w:lastRow="0" w:firstColumn="1" w:lastColumn="0" w:noHBand="0" w:noVBand="1"/>
      </w:tblPr>
      <w:tblGrid>
        <w:gridCol w:w="2337"/>
        <w:gridCol w:w="2337"/>
        <w:gridCol w:w="2338"/>
        <w:gridCol w:w="2338"/>
      </w:tblGrid>
      <w:tr w:rsidR="00356765" w:rsidRPr="00356765" w:rsidTr="00D23CFA">
        <w:tc>
          <w:tcPr>
            <w:tcW w:w="2337" w:type="dxa"/>
          </w:tcPr>
          <w:p w:rsidR="00356765" w:rsidRPr="00356765" w:rsidRDefault="00356765" w:rsidP="00356765">
            <w:pPr>
              <w:rPr>
                <w:rFonts w:asciiTheme="majorBidi" w:hAnsiTheme="majorBidi" w:cstheme="majorBidi"/>
                <w:bCs/>
                <w:sz w:val="24"/>
                <w:szCs w:val="24"/>
                <w:u w:val="single"/>
              </w:rPr>
            </w:pPr>
            <w:proofErr w:type="spellStart"/>
            <w:r w:rsidRPr="00356765">
              <w:rPr>
                <w:rFonts w:asciiTheme="majorBidi" w:hAnsiTheme="majorBidi" w:cstheme="majorBidi"/>
                <w:bCs/>
                <w:sz w:val="24"/>
                <w:szCs w:val="24"/>
                <w:u w:val="single"/>
              </w:rPr>
              <w:t>S_id</w:t>
            </w:r>
            <w:proofErr w:type="spellEnd"/>
          </w:p>
        </w:tc>
        <w:tc>
          <w:tcPr>
            <w:tcW w:w="2337" w:type="dxa"/>
          </w:tcPr>
          <w:p w:rsidR="00356765" w:rsidRPr="00356765" w:rsidRDefault="00356765" w:rsidP="00356765">
            <w:pPr>
              <w:rPr>
                <w:rFonts w:asciiTheme="majorBidi" w:hAnsiTheme="majorBidi" w:cstheme="majorBidi"/>
                <w:bCs/>
                <w:sz w:val="24"/>
                <w:szCs w:val="24"/>
                <w:u w:val="single"/>
              </w:rPr>
            </w:pPr>
            <w:proofErr w:type="spellStart"/>
            <w:r w:rsidRPr="00356765">
              <w:rPr>
                <w:rFonts w:asciiTheme="majorBidi" w:hAnsiTheme="majorBidi" w:cstheme="majorBidi"/>
                <w:bCs/>
                <w:sz w:val="24"/>
                <w:szCs w:val="24"/>
                <w:u w:val="single"/>
              </w:rPr>
              <w:t>S_Name</w:t>
            </w:r>
            <w:proofErr w:type="spellEnd"/>
          </w:p>
        </w:tc>
        <w:tc>
          <w:tcPr>
            <w:tcW w:w="2338"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Department</w:t>
            </w:r>
          </w:p>
        </w:tc>
        <w:tc>
          <w:tcPr>
            <w:tcW w:w="2338"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Address</w:t>
            </w:r>
          </w:p>
        </w:tc>
      </w:tr>
      <w:tr w:rsidR="00356765" w:rsidRPr="00356765" w:rsidTr="00D23CFA">
        <w:tc>
          <w:tcPr>
            <w:tcW w:w="2337" w:type="dxa"/>
          </w:tcPr>
          <w:p w:rsidR="00356765" w:rsidRPr="00356765" w:rsidRDefault="00356765" w:rsidP="00356765">
            <w:pPr>
              <w:rPr>
                <w:rFonts w:asciiTheme="majorBidi" w:hAnsiTheme="majorBidi" w:cstheme="majorBidi"/>
                <w:bCs/>
                <w:sz w:val="24"/>
                <w:szCs w:val="24"/>
              </w:rPr>
            </w:pPr>
          </w:p>
        </w:tc>
        <w:tc>
          <w:tcPr>
            <w:tcW w:w="2337" w:type="dxa"/>
          </w:tcPr>
          <w:p w:rsidR="00356765" w:rsidRPr="00356765" w:rsidRDefault="00356765" w:rsidP="00356765">
            <w:pPr>
              <w:rPr>
                <w:rFonts w:asciiTheme="majorBidi" w:hAnsiTheme="majorBidi" w:cstheme="majorBidi"/>
                <w:bCs/>
                <w:sz w:val="24"/>
                <w:szCs w:val="24"/>
              </w:rPr>
            </w:pPr>
          </w:p>
        </w:tc>
        <w:tc>
          <w:tcPr>
            <w:tcW w:w="2338" w:type="dxa"/>
          </w:tcPr>
          <w:p w:rsidR="00356765" w:rsidRPr="00356765" w:rsidRDefault="00356765" w:rsidP="00356765">
            <w:pPr>
              <w:rPr>
                <w:rFonts w:asciiTheme="majorBidi" w:hAnsiTheme="majorBidi" w:cstheme="majorBidi"/>
                <w:bCs/>
                <w:sz w:val="24"/>
                <w:szCs w:val="24"/>
              </w:rPr>
            </w:pPr>
          </w:p>
        </w:tc>
        <w:tc>
          <w:tcPr>
            <w:tcW w:w="2338" w:type="dxa"/>
          </w:tcPr>
          <w:p w:rsidR="00356765" w:rsidRPr="00356765" w:rsidRDefault="00356765" w:rsidP="00356765">
            <w:pPr>
              <w:rPr>
                <w:rFonts w:asciiTheme="majorBidi" w:hAnsiTheme="majorBidi" w:cstheme="majorBidi"/>
                <w:bCs/>
                <w:sz w:val="24"/>
                <w:szCs w:val="24"/>
              </w:rPr>
            </w:pPr>
          </w:p>
        </w:tc>
      </w:tr>
    </w:tbl>
    <w:p w:rsidR="00356765" w:rsidRPr="00356765" w:rsidRDefault="00356765" w:rsidP="00356765">
      <w:pPr>
        <w:rPr>
          <w:rFonts w:asciiTheme="majorBidi" w:hAnsiTheme="majorBidi" w:cstheme="majorBidi"/>
          <w:bCs/>
          <w:sz w:val="24"/>
          <w:szCs w:val="24"/>
        </w:rPr>
      </w:pPr>
    </w:p>
    <w:tbl>
      <w:tblPr>
        <w:tblStyle w:val="TableGrid"/>
        <w:tblW w:w="0" w:type="auto"/>
        <w:tblLook w:val="04A0" w:firstRow="1" w:lastRow="0" w:firstColumn="1" w:lastColumn="0" w:noHBand="0" w:noVBand="1"/>
      </w:tblPr>
      <w:tblGrid>
        <w:gridCol w:w="4675"/>
        <w:gridCol w:w="4675"/>
      </w:tblGrid>
      <w:tr w:rsidR="00356765" w:rsidRPr="00356765" w:rsidTr="00D23CFA">
        <w:tc>
          <w:tcPr>
            <w:tcW w:w="4675" w:type="dxa"/>
          </w:tcPr>
          <w:p w:rsidR="00356765" w:rsidRPr="00356765" w:rsidRDefault="00356765" w:rsidP="00356765">
            <w:pPr>
              <w:rPr>
                <w:rFonts w:asciiTheme="majorBidi" w:hAnsiTheme="majorBidi" w:cstheme="majorBidi"/>
                <w:bCs/>
                <w:sz w:val="24"/>
                <w:szCs w:val="24"/>
                <w:u w:val="single"/>
              </w:rPr>
            </w:pPr>
            <w:proofErr w:type="spellStart"/>
            <w:r w:rsidRPr="00356765">
              <w:rPr>
                <w:rFonts w:asciiTheme="majorBidi" w:hAnsiTheme="majorBidi" w:cstheme="majorBidi"/>
                <w:bCs/>
                <w:sz w:val="24"/>
                <w:szCs w:val="24"/>
                <w:u w:val="single"/>
              </w:rPr>
              <w:t>S_id</w:t>
            </w:r>
            <w:proofErr w:type="spellEnd"/>
          </w:p>
        </w:tc>
        <w:tc>
          <w:tcPr>
            <w:tcW w:w="4675" w:type="dxa"/>
          </w:tcPr>
          <w:p w:rsidR="00356765" w:rsidRPr="00356765" w:rsidRDefault="00356765" w:rsidP="00356765">
            <w:pPr>
              <w:rPr>
                <w:rFonts w:asciiTheme="majorBidi" w:hAnsiTheme="majorBidi" w:cstheme="majorBidi"/>
                <w:bCs/>
                <w:sz w:val="24"/>
                <w:szCs w:val="24"/>
                <w:u w:val="single"/>
              </w:rPr>
            </w:pPr>
            <w:proofErr w:type="spellStart"/>
            <w:r w:rsidRPr="00356765">
              <w:rPr>
                <w:rFonts w:asciiTheme="majorBidi" w:hAnsiTheme="majorBidi" w:cstheme="majorBidi"/>
                <w:bCs/>
                <w:sz w:val="24"/>
                <w:szCs w:val="24"/>
                <w:u w:val="single"/>
              </w:rPr>
              <w:t>C_id</w:t>
            </w:r>
            <w:proofErr w:type="spellEnd"/>
          </w:p>
        </w:tc>
      </w:tr>
    </w:tbl>
    <w:p w:rsidR="00356765" w:rsidRPr="00356765" w:rsidRDefault="00356765" w:rsidP="00356765">
      <w:pPr>
        <w:rPr>
          <w:rFonts w:asciiTheme="majorBidi" w:hAnsiTheme="majorBidi" w:cstheme="majorBidi"/>
          <w:bCs/>
          <w:sz w:val="24"/>
          <w:szCs w:val="24"/>
        </w:rPr>
      </w:pPr>
    </w:p>
    <w:tbl>
      <w:tblPr>
        <w:tblStyle w:val="TableGrid"/>
        <w:tblW w:w="0" w:type="auto"/>
        <w:tblLook w:val="04A0" w:firstRow="1" w:lastRow="0" w:firstColumn="1" w:lastColumn="0" w:noHBand="0" w:noVBand="1"/>
      </w:tblPr>
      <w:tblGrid>
        <w:gridCol w:w="2337"/>
        <w:gridCol w:w="2337"/>
        <w:gridCol w:w="2338"/>
        <w:gridCol w:w="2338"/>
      </w:tblGrid>
      <w:tr w:rsidR="00356765" w:rsidRPr="00356765" w:rsidTr="00D23CFA">
        <w:tc>
          <w:tcPr>
            <w:tcW w:w="2337"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C_id</w:t>
            </w:r>
            <w:proofErr w:type="spellEnd"/>
          </w:p>
        </w:tc>
        <w:tc>
          <w:tcPr>
            <w:tcW w:w="2337"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C_Code</w:t>
            </w:r>
            <w:proofErr w:type="spellEnd"/>
          </w:p>
        </w:tc>
        <w:tc>
          <w:tcPr>
            <w:tcW w:w="2338"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C_title</w:t>
            </w:r>
            <w:proofErr w:type="spellEnd"/>
          </w:p>
        </w:tc>
        <w:tc>
          <w:tcPr>
            <w:tcW w:w="2338"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Semester</w:t>
            </w:r>
          </w:p>
        </w:tc>
      </w:tr>
    </w:tbl>
    <w:p w:rsidR="00356765" w:rsidRPr="00356765" w:rsidRDefault="00356765" w:rsidP="00356765">
      <w:pPr>
        <w:rPr>
          <w:rFonts w:asciiTheme="majorBidi" w:hAnsiTheme="majorBidi" w:cstheme="majorBidi"/>
          <w:bCs/>
          <w:sz w:val="24"/>
          <w:szCs w:val="24"/>
        </w:rPr>
      </w:pP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After collapsing the three tables corresponding to the given many to </w:t>
      </w:r>
      <w:proofErr w:type="gramStart"/>
      <w:r w:rsidRPr="00356765">
        <w:rPr>
          <w:rFonts w:asciiTheme="majorBidi" w:hAnsiTheme="majorBidi" w:cstheme="majorBidi"/>
          <w:bCs/>
          <w:sz w:val="24"/>
          <w:szCs w:val="24"/>
        </w:rPr>
        <w:t>many relationship</w:t>
      </w:r>
      <w:proofErr w:type="gramEnd"/>
      <w:r w:rsidRPr="00356765">
        <w:rPr>
          <w:rFonts w:asciiTheme="majorBidi" w:hAnsiTheme="majorBidi" w:cstheme="majorBidi"/>
          <w:bCs/>
          <w:sz w:val="24"/>
          <w:szCs w:val="24"/>
        </w:rPr>
        <w:t>, the resultant De normalized table as follow:</w:t>
      </w:r>
    </w:p>
    <w:tbl>
      <w:tblPr>
        <w:tblStyle w:val="TableGrid"/>
        <w:tblW w:w="0" w:type="auto"/>
        <w:tblLook w:val="04A0" w:firstRow="1" w:lastRow="0" w:firstColumn="1" w:lastColumn="0" w:noHBand="0" w:noVBand="1"/>
      </w:tblPr>
      <w:tblGrid>
        <w:gridCol w:w="1168"/>
        <w:gridCol w:w="1168"/>
        <w:gridCol w:w="1349"/>
        <w:gridCol w:w="1169"/>
        <w:gridCol w:w="1169"/>
        <w:gridCol w:w="1169"/>
        <w:gridCol w:w="1169"/>
        <w:gridCol w:w="1169"/>
      </w:tblGrid>
      <w:tr w:rsidR="00356765" w:rsidRPr="00356765" w:rsidTr="00D23CFA">
        <w:tc>
          <w:tcPr>
            <w:tcW w:w="1168"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S_id</w:t>
            </w:r>
            <w:proofErr w:type="spellEnd"/>
          </w:p>
        </w:tc>
        <w:tc>
          <w:tcPr>
            <w:tcW w:w="1168"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S_Name</w:t>
            </w:r>
            <w:proofErr w:type="spellEnd"/>
          </w:p>
        </w:tc>
        <w:tc>
          <w:tcPr>
            <w:tcW w:w="1169"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Department</w:t>
            </w:r>
          </w:p>
        </w:tc>
        <w:tc>
          <w:tcPr>
            <w:tcW w:w="1169"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Address</w:t>
            </w:r>
          </w:p>
        </w:tc>
        <w:tc>
          <w:tcPr>
            <w:tcW w:w="1169"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C_id</w:t>
            </w:r>
            <w:proofErr w:type="spellEnd"/>
          </w:p>
        </w:tc>
        <w:tc>
          <w:tcPr>
            <w:tcW w:w="1169"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C_Code</w:t>
            </w:r>
            <w:proofErr w:type="spellEnd"/>
          </w:p>
        </w:tc>
        <w:tc>
          <w:tcPr>
            <w:tcW w:w="1169" w:type="dxa"/>
          </w:tcPr>
          <w:p w:rsidR="00356765" w:rsidRPr="00356765" w:rsidRDefault="00356765" w:rsidP="00356765">
            <w:pPr>
              <w:rPr>
                <w:rFonts w:asciiTheme="majorBidi" w:hAnsiTheme="majorBidi" w:cstheme="majorBidi"/>
                <w:bCs/>
                <w:sz w:val="24"/>
                <w:szCs w:val="24"/>
              </w:rPr>
            </w:pPr>
            <w:proofErr w:type="spellStart"/>
            <w:r w:rsidRPr="00356765">
              <w:rPr>
                <w:rFonts w:asciiTheme="majorBidi" w:hAnsiTheme="majorBidi" w:cstheme="majorBidi"/>
                <w:bCs/>
                <w:sz w:val="24"/>
                <w:szCs w:val="24"/>
                <w:u w:val="single"/>
              </w:rPr>
              <w:t>C_title</w:t>
            </w:r>
            <w:proofErr w:type="spellEnd"/>
          </w:p>
        </w:tc>
        <w:tc>
          <w:tcPr>
            <w:tcW w:w="1169" w:type="dxa"/>
          </w:tcPr>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Semester</w:t>
            </w:r>
          </w:p>
        </w:tc>
      </w:tr>
      <w:tr w:rsidR="00356765" w:rsidRPr="00356765" w:rsidTr="00D23CFA">
        <w:tc>
          <w:tcPr>
            <w:tcW w:w="1168" w:type="dxa"/>
          </w:tcPr>
          <w:p w:rsidR="00356765" w:rsidRPr="00356765" w:rsidRDefault="00356765" w:rsidP="00356765">
            <w:pPr>
              <w:rPr>
                <w:rFonts w:asciiTheme="majorBidi" w:hAnsiTheme="majorBidi" w:cstheme="majorBidi"/>
                <w:bCs/>
                <w:sz w:val="24"/>
                <w:szCs w:val="24"/>
              </w:rPr>
            </w:pPr>
          </w:p>
        </w:tc>
        <w:tc>
          <w:tcPr>
            <w:tcW w:w="1168"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c>
          <w:tcPr>
            <w:tcW w:w="1169" w:type="dxa"/>
          </w:tcPr>
          <w:p w:rsidR="00356765" w:rsidRPr="00356765" w:rsidRDefault="00356765" w:rsidP="00356765">
            <w:pPr>
              <w:rPr>
                <w:rFonts w:asciiTheme="majorBidi" w:hAnsiTheme="majorBidi" w:cstheme="majorBidi"/>
                <w:bCs/>
                <w:sz w:val="24"/>
                <w:szCs w:val="24"/>
              </w:rPr>
            </w:pPr>
          </w:p>
        </w:tc>
      </w:tr>
    </w:tbl>
    <w:p w:rsidR="00356765" w:rsidRPr="00356765" w:rsidRDefault="00356765" w:rsidP="00356765">
      <w:pPr>
        <w:rPr>
          <w:rFonts w:asciiTheme="majorBidi" w:hAnsiTheme="majorBidi" w:cstheme="majorBidi"/>
          <w:bCs/>
          <w:sz w:val="24"/>
          <w:szCs w:val="24"/>
        </w:rPr>
      </w:pPr>
    </w:p>
    <w:p w:rsidR="00356765" w:rsidRPr="00356765" w:rsidRDefault="00356765" w:rsidP="00356765">
      <w:pPr>
        <w:rPr>
          <w:rFonts w:asciiTheme="majorBidi" w:hAnsiTheme="majorBidi" w:cstheme="majorBidi"/>
          <w:bCs/>
          <w:sz w:val="24"/>
          <w:szCs w:val="24"/>
        </w:rPr>
      </w:pPr>
      <w:proofErr w:type="gramStart"/>
      <w:r w:rsidRPr="00356765">
        <w:rPr>
          <w:rFonts w:asciiTheme="majorBidi" w:hAnsiTheme="majorBidi" w:cstheme="majorBidi"/>
          <w:sz w:val="24"/>
          <w:szCs w:val="24"/>
        </w:rPr>
        <w:t>collapsing</w:t>
      </w:r>
      <w:proofErr w:type="gramEnd"/>
      <w:r w:rsidRPr="00356765">
        <w:rPr>
          <w:rFonts w:asciiTheme="majorBidi" w:hAnsiTheme="majorBidi" w:cstheme="majorBidi"/>
          <w:sz w:val="24"/>
          <w:szCs w:val="24"/>
        </w:rPr>
        <w:t xml:space="preserve"> tables in One-to-One relationship has fewer drawbacks than others. There are several advantages of this technique, some of the obvious ones being </w:t>
      </w:r>
      <w:r w:rsidRPr="00356765">
        <w:rPr>
          <w:rFonts w:asciiTheme="majorBidi" w:hAnsiTheme="majorBidi" w:cstheme="majorBidi"/>
          <w:b/>
          <w:bCs/>
          <w:sz w:val="24"/>
          <w:szCs w:val="24"/>
        </w:rPr>
        <w:t>reduced storage space</w:t>
      </w:r>
      <w:r w:rsidRPr="00356765">
        <w:rPr>
          <w:rFonts w:asciiTheme="majorBidi" w:hAnsiTheme="majorBidi" w:cstheme="majorBidi"/>
          <w:sz w:val="24"/>
          <w:szCs w:val="24"/>
        </w:rPr>
        <w:t xml:space="preserve">, reduced amount of time for data update, some of the other not so apparent advantages are reduced number of foreign keys on tables, reduced number of indexes (since most indexes are created based on primary/foreign keys). Furthermore, combining the columns does not change the </w:t>
      </w:r>
      <w:r w:rsidRPr="00356765">
        <w:rPr>
          <w:rFonts w:asciiTheme="majorBidi" w:hAnsiTheme="majorBidi" w:cstheme="majorBidi"/>
          <w:sz w:val="24"/>
          <w:szCs w:val="24"/>
        </w:rPr>
        <w:lastRenderedPageBreak/>
        <w:t>business view, but does decrease access time by having fewer physical objects and reducing overhead</w:t>
      </w:r>
    </w:p>
    <w:p w:rsidR="00356765" w:rsidRPr="00356765" w:rsidRDefault="00356765" w:rsidP="00356765">
      <w:pPr>
        <w:rPr>
          <w:rFonts w:asciiTheme="majorBidi" w:hAnsiTheme="majorBidi" w:cstheme="majorBidi"/>
          <w:b/>
          <w:sz w:val="24"/>
          <w:szCs w:val="24"/>
        </w:rPr>
      </w:pPr>
      <w:r w:rsidRPr="00356765">
        <w:rPr>
          <w:rFonts w:asciiTheme="majorBidi" w:hAnsiTheme="majorBidi" w:cstheme="majorBidi"/>
          <w:b/>
          <w:sz w:val="24"/>
          <w:szCs w:val="24"/>
        </w:rPr>
        <w:t xml:space="preserve">Question no 2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Consider the following information about Student and Course tables.</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Consider the following information about Student and Course tables.</w:t>
      </w:r>
    </w:p>
    <w:p w:rsidR="00356765" w:rsidRPr="00356765" w:rsidRDefault="00356765" w:rsidP="00356765">
      <w:pPr>
        <w:rPr>
          <w:rFonts w:asciiTheme="majorBidi" w:hAnsiTheme="majorBidi" w:cstheme="majorBidi"/>
          <w:b/>
          <w:bCs/>
          <w:sz w:val="24"/>
          <w:szCs w:val="24"/>
        </w:rPr>
      </w:pPr>
      <w:r w:rsidRPr="00356765">
        <w:rPr>
          <w:rFonts w:asciiTheme="majorBidi" w:hAnsiTheme="majorBidi" w:cstheme="majorBidi"/>
          <w:b/>
          <w:bCs/>
          <w:sz w:val="24"/>
          <w:szCs w:val="24"/>
        </w:rPr>
        <w:t xml:space="preserve">Table1 (Student):   </w:t>
      </w:r>
    </w:p>
    <w:p w:rsidR="00356765" w:rsidRPr="00356765" w:rsidRDefault="00356765" w:rsidP="00356765">
      <w:pPr>
        <w:rPr>
          <w:rFonts w:asciiTheme="majorBidi" w:hAnsiTheme="majorBidi" w:cstheme="majorBidi"/>
          <w:sz w:val="24"/>
          <w:szCs w:val="24"/>
        </w:rPr>
      </w:pPr>
      <w:r w:rsidRPr="00356765">
        <w:rPr>
          <w:rFonts w:asciiTheme="majorBidi" w:hAnsiTheme="majorBidi" w:cstheme="majorBidi"/>
          <w:sz w:val="24"/>
          <w:szCs w:val="24"/>
        </w:rPr>
        <w:t>Header size of student table:                           =   40 Bytes</w:t>
      </w:r>
    </w:p>
    <w:p w:rsidR="00356765" w:rsidRPr="00356765" w:rsidRDefault="00356765" w:rsidP="00356765">
      <w:pPr>
        <w:rPr>
          <w:rFonts w:asciiTheme="majorBidi" w:hAnsiTheme="majorBidi" w:cstheme="majorBidi"/>
          <w:sz w:val="24"/>
          <w:szCs w:val="24"/>
        </w:rPr>
      </w:pPr>
      <w:r w:rsidRPr="00356765">
        <w:rPr>
          <w:rFonts w:asciiTheme="majorBidi" w:hAnsiTheme="majorBidi" w:cstheme="majorBidi"/>
          <w:sz w:val="24"/>
          <w:szCs w:val="24"/>
        </w:rPr>
        <w:t>Number of records stored in student table:     =   30000</w:t>
      </w:r>
    </w:p>
    <w:p w:rsidR="00356765" w:rsidRPr="00356765" w:rsidRDefault="00356765" w:rsidP="00356765">
      <w:pPr>
        <w:rPr>
          <w:rFonts w:asciiTheme="majorBidi" w:hAnsiTheme="majorBidi" w:cstheme="majorBidi"/>
          <w:sz w:val="24"/>
          <w:szCs w:val="24"/>
        </w:rPr>
      </w:pPr>
    </w:p>
    <w:p w:rsidR="00356765" w:rsidRPr="00356765" w:rsidRDefault="00356765" w:rsidP="00356765">
      <w:pPr>
        <w:rPr>
          <w:rFonts w:asciiTheme="majorBidi" w:hAnsiTheme="majorBidi" w:cstheme="majorBidi"/>
          <w:b/>
          <w:bCs/>
          <w:sz w:val="24"/>
          <w:szCs w:val="24"/>
        </w:rPr>
      </w:pPr>
      <w:r w:rsidRPr="00356765">
        <w:rPr>
          <w:rFonts w:asciiTheme="majorBidi" w:hAnsiTheme="majorBidi" w:cstheme="majorBidi"/>
          <w:b/>
          <w:bCs/>
          <w:sz w:val="24"/>
          <w:szCs w:val="24"/>
        </w:rPr>
        <w:t xml:space="preserve">Table2 (Course):   </w:t>
      </w:r>
    </w:p>
    <w:p w:rsidR="00356765" w:rsidRPr="00356765" w:rsidRDefault="00356765" w:rsidP="00356765">
      <w:pPr>
        <w:rPr>
          <w:rFonts w:asciiTheme="majorBidi" w:hAnsiTheme="majorBidi" w:cstheme="majorBidi"/>
          <w:sz w:val="24"/>
          <w:szCs w:val="24"/>
        </w:rPr>
      </w:pPr>
      <w:r w:rsidRPr="00356765">
        <w:rPr>
          <w:rFonts w:asciiTheme="majorBidi" w:hAnsiTheme="majorBidi" w:cstheme="majorBidi"/>
          <w:sz w:val="24"/>
          <w:szCs w:val="24"/>
        </w:rPr>
        <w:t>Header size course table:                               =   70 Bytes</w:t>
      </w:r>
    </w:p>
    <w:p w:rsidR="00356765" w:rsidRPr="00356765" w:rsidRDefault="00356765" w:rsidP="00356765">
      <w:pPr>
        <w:rPr>
          <w:rFonts w:asciiTheme="majorBidi" w:hAnsiTheme="majorBidi" w:cstheme="majorBidi"/>
          <w:sz w:val="24"/>
          <w:szCs w:val="24"/>
        </w:rPr>
      </w:pPr>
      <w:r w:rsidRPr="00356765">
        <w:rPr>
          <w:rFonts w:asciiTheme="majorBidi" w:hAnsiTheme="majorBidi" w:cstheme="majorBidi"/>
          <w:sz w:val="24"/>
          <w:szCs w:val="24"/>
        </w:rPr>
        <w:t>Number of records stored in course table:     =   2000000</w:t>
      </w:r>
    </w:p>
    <w:p w:rsidR="00356765" w:rsidRPr="00356765" w:rsidRDefault="00356765" w:rsidP="00356765">
      <w:pPr>
        <w:rPr>
          <w:rFonts w:asciiTheme="majorBidi" w:hAnsiTheme="majorBidi" w:cstheme="majorBidi"/>
          <w:bCs/>
          <w:sz w:val="24"/>
          <w:szCs w:val="24"/>
        </w:rPr>
      </w:pP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Suppose you have applied the pre-joining De-normalization technique on given tables. You are now required to calculate the size of resultant table in Megabytes (MB), Gigabytes (GB) and Terabytes (TB). The reference column in these two tables is of 9 bytes.</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Hint: The number of records in De-normalize table will 2000000.</w:t>
      </w:r>
    </w:p>
    <w:p w:rsidR="00356765" w:rsidRPr="00356765" w:rsidRDefault="00356765" w:rsidP="00356765">
      <w:pPr>
        <w:rPr>
          <w:rFonts w:asciiTheme="majorBidi" w:hAnsiTheme="majorBidi" w:cstheme="majorBidi"/>
          <w:b/>
          <w:sz w:val="24"/>
          <w:szCs w:val="24"/>
        </w:rPr>
      </w:pPr>
      <w:r w:rsidRPr="00356765">
        <w:rPr>
          <w:rFonts w:asciiTheme="majorBidi" w:hAnsiTheme="majorBidi" w:cstheme="majorBidi"/>
          <w:b/>
          <w:sz w:val="24"/>
          <w:szCs w:val="24"/>
        </w:rPr>
        <w:t>Solution</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The header of resultant De-normalized table </w:t>
      </w:r>
      <w:proofErr w:type="gramStart"/>
      <w:r w:rsidRPr="00356765">
        <w:rPr>
          <w:rFonts w:asciiTheme="majorBidi" w:hAnsiTheme="majorBidi" w:cstheme="majorBidi"/>
          <w:bCs/>
          <w:sz w:val="24"/>
          <w:szCs w:val="24"/>
        </w:rPr>
        <w:t>=  40</w:t>
      </w:r>
      <w:proofErr w:type="gramEnd"/>
      <w:r w:rsidRPr="00356765">
        <w:rPr>
          <w:rFonts w:asciiTheme="majorBidi" w:hAnsiTheme="majorBidi" w:cstheme="majorBidi"/>
          <w:bCs/>
          <w:sz w:val="24"/>
          <w:szCs w:val="24"/>
        </w:rPr>
        <w:t xml:space="preserve"> + 70 – 9 =  101  Bytes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The number of records in De-normalized table    =   2000000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Size of the De-normalized table = 101 * 2000000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    = </w:t>
      </w:r>
      <w:proofErr w:type="gramStart"/>
      <w:r w:rsidRPr="00356765">
        <w:rPr>
          <w:rFonts w:asciiTheme="majorBidi" w:hAnsiTheme="majorBidi" w:cstheme="majorBidi"/>
          <w:bCs/>
          <w:sz w:val="24"/>
          <w:szCs w:val="24"/>
        </w:rPr>
        <w:t>202,000,000  Bytes</w:t>
      </w:r>
      <w:proofErr w:type="gramEnd"/>
      <w:r w:rsidRPr="00356765">
        <w:rPr>
          <w:rFonts w:asciiTheme="majorBidi" w:hAnsiTheme="majorBidi" w:cstheme="majorBidi"/>
          <w:bCs/>
          <w:sz w:val="24"/>
          <w:szCs w:val="24"/>
        </w:rPr>
        <w:t xml:space="preserve">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                 = 202 MB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                 = 0.202 GB </w:t>
      </w:r>
    </w:p>
    <w:p w:rsidR="00356765" w:rsidRPr="00356765" w:rsidRDefault="00356765" w:rsidP="00356765">
      <w:pPr>
        <w:rPr>
          <w:rFonts w:asciiTheme="majorBidi" w:hAnsiTheme="majorBidi" w:cstheme="majorBidi"/>
          <w:bCs/>
          <w:sz w:val="24"/>
          <w:szCs w:val="24"/>
        </w:rPr>
      </w:pPr>
      <w:r w:rsidRPr="00356765">
        <w:rPr>
          <w:rFonts w:asciiTheme="majorBidi" w:hAnsiTheme="majorBidi" w:cstheme="majorBidi"/>
          <w:bCs/>
          <w:sz w:val="24"/>
          <w:szCs w:val="24"/>
        </w:rPr>
        <w:t xml:space="preserve">                 = 0.000202 TB</w:t>
      </w:r>
    </w:p>
    <w:p w:rsidR="002A3278" w:rsidRDefault="002A3278">
      <w:pPr>
        <w:rPr>
          <w:rFonts w:asciiTheme="majorBidi" w:hAnsiTheme="majorBidi" w:cstheme="majorBidi"/>
          <w:sz w:val="24"/>
          <w:szCs w:val="24"/>
        </w:rPr>
      </w:pPr>
      <w:bookmarkStart w:id="0" w:name="_GoBack"/>
      <w:bookmarkEnd w:id="0"/>
    </w:p>
    <w:sectPr w:rsidR="002A3278" w:rsidSect="0068525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12F" w:rsidRDefault="0056612F" w:rsidP="0068525F">
      <w:r>
        <w:separator/>
      </w:r>
    </w:p>
  </w:endnote>
  <w:endnote w:type="continuationSeparator" w:id="0">
    <w:p w:rsidR="0056612F" w:rsidRDefault="0056612F" w:rsidP="0068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685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Pr="0068525F" w:rsidRDefault="0068525F" w:rsidP="0068525F">
    <w:pPr>
      <w:pStyle w:val="Footer"/>
      <w:jc w:val="center"/>
      <w:rPr>
        <w:rFonts w:ascii="Times New Roman" w:hAnsi="Times New Roman" w:cs="Times New Roman"/>
        <w:b/>
        <w:color w:val="FF0000"/>
        <w:sz w:val="160"/>
      </w:rPr>
    </w:pPr>
    <w:r w:rsidRPr="0068525F">
      <w:rPr>
        <w:rFonts w:ascii="Times New Roman" w:hAnsi="Times New Roman" w:cs="Times New Roman"/>
        <w:b/>
        <w:color w:val="FF0000"/>
        <w:sz w:val="52"/>
        <w:highlight w:val="yellow"/>
      </w:rPr>
      <w:t>More Update Visit: StudySolution.pk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685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12F" w:rsidRDefault="0056612F" w:rsidP="0068525F">
      <w:r>
        <w:separator/>
      </w:r>
    </w:p>
  </w:footnote>
  <w:footnote w:type="continuationSeparator" w:id="0">
    <w:p w:rsidR="0056612F" w:rsidRDefault="0056612F" w:rsidP="0068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5661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2" o:spid="_x0000_s2050" type="#_x0000_t75" style="position:absolute;margin-left:0;margin-top:0;width:467.9pt;height:80.3pt;z-index:-251657216;mso-position-horizontal:center;mso-position-horizontal-relative:margin;mso-position-vertical:center;mso-position-vertical-relative:margin" o:allowincell="f">
          <v:imagedata r:id="rId1" o:title="2 (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Pr="0068525F" w:rsidRDefault="0056612F" w:rsidP="0068525F">
    <w:pPr>
      <w:pStyle w:val="Header"/>
      <w:jc w:val="center"/>
      <w:rPr>
        <w:rFonts w:ascii="Times New Roman" w:hAnsi="Times New Roman" w:cs="Times New Roman"/>
        <w:b/>
        <w:sz w:val="36"/>
      </w:rPr>
    </w:pPr>
    <w:r>
      <w:rPr>
        <w:rFonts w:ascii="Times New Roman" w:hAnsi="Times New Roman" w:cs="Times New Roman"/>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3" o:spid="_x0000_s2051" type="#_x0000_t75" style="position:absolute;left:0;text-align:left;margin-left:0;margin-top:0;width:467.9pt;height:80.3pt;z-index:-251656192;mso-position-horizontal:center;mso-position-horizontal-relative:margin;mso-position-vertical:center;mso-position-vertical-relative:margin" o:allowincell="f">
          <v:imagedata r:id="rId1" o:title="2 (1)"/>
          <w10:wrap anchorx="margin" anchory="margin"/>
        </v:shape>
      </w:pict>
    </w:r>
    <w:r w:rsidR="0068525F" w:rsidRPr="0068525F">
      <w:rPr>
        <w:rFonts w:ascii="Times New Roman" w:hAnsi="Times New Roman" w:cs="Times New Roman"/>
        <w:b/>
        <w:sz w:val="36"/>
        <w:highlight w:val="yellow"/>
      </w:rPr>
      <w:t>Please Don’t Copy Paste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56612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1" o:spid="_x0000_s2049" type="#_x0000_t75" style="position:absolute;margin-left:0;margin-top:0;width:467.9pt;height:80.3pt;z-index:-251658240;mso-position-horizontal:center;mso-position-horizontal-relative:margin;mso-position-vertical:center;mso-position-vertical-relative:margin" o:allowincell="f">
          <v:imagedata r:id="rId1" o:title="2 (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25F"/>
    <w:rsid w:val="001225B3"/>
    <w:rsid w:val="001805D6"/>
    <w:rsid w:val="0026113A"/>
    <w:rsid w:val="002A3278"/>
    <w:rsid w:val="00356765"/>
    <w:rsid w:val="003800E8"/>
    <w:rsid w:val="003B7C7C"/>
    <w:rsid w:val="00490D36"/>
    <w:rsid w:val="004B3D71"/>
    <w:rsid w:val="0056612F"/>
    <w:rsid w:val="005D17C7"/>
    <w:rsid w:val="0068525F"/>
    <w:rsid w:val="006961DA"/>
    <w:rsid w:val="00805575"/>
    <w:rsid w:val="008C56B9"/>
    <w:rsid w:val="00A74402"/>
    <w:rsid w:val="00CA0030"/>
    <w:rsid w:val="00D42CCB"/>
    <w:rsid w:val="00D4577C"/>
    <w:rsid w:val="00E53C22"/>
    <w:rsid w:val="00E5770E"/>
    <w:rsid w:val="00F74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5F"/>
    <w:pPr>
      <w:spacing w:after="0" w:line="240" w:lineRule="auto"/>
    </w:pPr>
    <w:rPr>
      <w:rFonts w:eastAsiaTheme="minorEastAsia"/>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25F"/>
    <w:pPr>
      <w:tabs>
        <w:tab w:val="center" w:pos="4680"/>
        <w:tab w:val="right" w:pos="9360"/>
      </w:tabs>
    </w:pPr>
  </w:style>
  <w:style w:type="character" w:customStyle="1" w:styleId="HeaderChar">
    <w:name w:val="Header Char"/>
    <w:basedOn w:val="DefaultParagraphFont"/>
    <w:link w:val="Header"/>
    <w:uiPriority w:val="99"/>
    <w:rsid w:val="0068525F"/>
    <w:rPr>
      <w:rFonts w:eastAsiaTheme="minorEastAsia"/>
      <w:sz w:val="21"/>
      <w:szCs w:val="21"/>
    </w:rPr>
  </w:style>
  <w:style w:type="paragraph" w:styleId="Footer">
    <w:name w:val="footer"/>
    <w:basedOn w:val="Normal"/>
    <w:link w:val="FooterChar"/>
    <w:uiPriority w:val="99"/>
    <w:unhideWhenUsed/>
    <w:rsid w:val="0068525F"/>
    <w:pPr>
      <w:tabs>
        <w:tab w:val="center" w:pos="4680"/>
        <w:tab w:val="right" w:pos="9360"/>
      </w:tabs>
    </w:pPr>
  </w:style>
  <w:style w:type="character" w:customStyle="1" w:styleId="FooterChar">
    <w:name w:val="Footer Char"/>
    <w:basedOn w:val="DefaultParagraphFont"/>
    <w:link w:val="Footer"/>
    <w:uiPriority w:val="99"/>
    <w:rsid w:val="0068525F"/>
    <w:rPr>
      <w:rFonts w:eastAsiaTheme="minorEastAsia"/>
      <w:sz w:val="21"/>
      <w:szCs w:val="21"/>
    </w:rPr>
  </w:style>
  <w:style w:type="table" w:styleId="TableGrid">
    <w:name w:val="Table Grid"/>
    <w:basedOn w:val="TableNormal"/>
    <w:uiPriority w:val="59"/>
    <w:rsid w:val="0035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6765"/>
    <w:rPr>
      <w:rFonts w:ascii="Tahoma" w:hAnsi="Tahoma" w:cs="Tahoma"/>
      <w:sz w:val="16"/>
      <w:szCs w:val="16"/>
    </w:rPr>
  </w:style>
  <w:style w:type="character" w:customStyle="1" w:styleId="BalloonTextChar">
    <w:name w:val="Balloon Text Char"/>
    <w:basedOn w:val="DefaultParagraphFont"/>
    <w:link w:val="BalloonText"/>
    <w:uiPriority w:val="99"/>
    <w:semiHidden/>
    <w:rsid w:val="0035676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5F"/>
    <w:pPr>
      <w:spacing w:after="0" w:line="240" w:lineRule="auto"/>
    </w:pPr>
    <w:rPr>
      <w:rFonts w:eastAsiaTheme="minorEastAsia"/>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25F"/>
    <w:pPr>
      <w:tabs>
        <w:tab w:val="center" w:pos="4680"/>
        <w:tab w:val="right" w:pos="9360"/>
      </w:tabs>
    </w:pPr>
  </w:style>
  <w:style w:type="character" w:customStyle="1" w:styleId="HeaderChar">
    <w:name w:val="Header Char"/>
    <w:basedOn w:val="DefaultParagraphFont"/>
    <w:link w:val="Header"/>
    <w:uiPriority w:val="99"/>
    <w:rsid w:val="0068525F"/>
    <w:rPr>
      <w:rFonts w:eastAsiaTheme="minorEastAsia"/>
      <w:sz w:val="21"/>
      <w:szCs w:val="21"/>
    </w:rPr>
  </w:style>
  <w:style w:type="paragraph" w:styleId="Footer">
    <w:name w:val="footer"/>
    <w:basedOn w:val="Normal"/>
    <w:link w:val="FooterChar"/>
    <w:uiPriority w:val="99"/>
    <w:unhideWhenUsed/>
    <w:rsid w:val="0068525F"/>
    <w:pPr>
      <w:tabs>
        <w:tab w:val="center" w:pos="4680"/>
        <w:tab w:val="right" w:pos="9360"/>
      </w:tabs>
    </w:pPr>
  </w:style>
  <w:style w:type="character" w:customStyle="1" w:styleId="FooterChar">
    <w:name w:val="Footer Char"/>
    <w:basedOn w:val="DefaultParagraphFont"/>
    <w:link w:val="Footer"/>
    <w:uiPriority w:val="99"/>
    <w:rsid w:val="0068525F"/>
    <w:rPr>
      <w:rFonts w:eastAsiaTheme="minorEastAsia"/>
      <w:sz w:val="21"/>
      <w:szCs w:val="21"/>
    </w:rPr>
  </w:style>
  <w:style w:type="table" w:styleId="TableGrid">
    <w:name w:val="Table Grid"/>
    <w:basedOn w:val="TableNormal"/>
    <w:uiPriority w:val="59"/>
    <w:rsid w:val="0035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6765"/>
    <w:rPr>
      <w:rFonts w:ascii="Tahoma" w:hAnsi="Tahoma" w:cs="Tahoma"/>
      <w:sz w:val="16"/>
      <w:szCs w:val="16"/>
    </w:rPr>
  </w:style>
  <w:style w:type="character" w:customStyle="1" w:styleId="BalloonTextChar">
    <w:name w:val="Balloon Text Char"/>
    <w:basedOn w:val="DefaultParagraphFont"/>
    <w:link w:val="BalloonText"/>
    <w:uiPriority w:val="99"/>
    <w:semiHidden/>
    <w:rsid w:val="0035676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83613">
      <w:bodyDiv w:val="1"/>
      <w:marLeft w:val="0"/>
      <w:marRight w:val="0"/>
      <w:marTop w:val="0"/>
      <w:marBottom w:val="0"/>
      <w:divBdr>
        <w:top w:val="none" w:sz="0" w:space="0" w:color="auto"/>
        <w:left w:val="none" w:sz="0" w:space="0" w:color="auto"/>
        <w:bottom w:val="none" w:sz="0" w:space="0" w:color="auto"/>
        <w:right w:val="none" w:sz="0" w:space="0" w:color="auto"/>
      </w:divBdr>
      <w:divsChild>
        <w:div w:id="1622104099">
          <w:marLeft w:val="110"/>
          <w:marRight w:val="0"/>
          <w:marTop w:val="0"/>
          <w:marBottom w:val="0"/>
          <w:divBdr>
            <w:top w:val="none" w:sz="0" w:space="0" w:color="auto"/>
            <w:left w:val="none" w:sz="0" w:space="0" w:color="auto"/>
            <w:bottom w:val="none" w:sz="0" w:space="0" w:color="auto"/>
            <w:right w:val="none" w:sz="0" w:space="0" w:color="auto"/>
          </w:divBdr>
        </w:div>
      </w:divsChild>
    </w:div>
    <w:div w:id="525796105">
      <w:bodyDiv w:val="1"/>
      <w:marLeft w:val="0"/>
      <w:marRight w:val="0"/>
      <w:marTop w:val="0"/>
      <w:marBottom w:val="0"/>
      <w:divBdr>
        <w:top w:val="none" w:sz="0" w:space="0" w:color="auto"/>
        <w:left w:val="none" w:sz="0" w:space="0" w:color="auto"/>
        <w:bottom w:val="none" w:sz="0" w:space="0" w:color="auto"/>
        <w:right w:val="none" w:sz="0" w:space="0" w:color="auto"/>
      </w:divBdr>
    </w:div>
    <w:div w:id="661279382">
      <w:bodyDiv w:val="1"/>
      <w:marLeft w:val="0"/>
      <w:marRight w:val="0"/>
      <w:marTop w:val="0"/>
      <w:marBottom w:val="0"/>
      <w:divBdr>
        <w:top w:val="none" w:sz="0" w:space="0" w:color="auto"/>
        <w:left w:val="none" w:sz="0" w:space="0" w:color="auto"/>
        <w:bottom w:val="none" w:sz="0" w:space="0" w:color="auto"/>
        <w:right w:val="none" w:sz="0" w:space="0" w:color="auto"/>
      </w:divBdr>
      <w:divsChild>
        <w:div w:id="585772654">
          <w:marLeft w:val="0"/>
          <w:marRight w:val="0"/>
          <w:marTop w:val="0"/>
          <w:marBottom w:val="0"/>
          <w:divBdr>
            <w:top w:val="none" w:sz="0" w:space="0" w:color="auto"/>
            <w:left w:val="none" w:sz="0" w:space="0" w:color="auto"/>
            <w:bottom w:val="none" w:sz="0" w:space="0" w:color="auto"/>
            <w:right w:val="none" w:sz="0" w:space="0" w:color="auto"/>
          </w:divBdr>
        </w:div>
        <w:div w:id="561671155">
          <w:blockQuote w:val="1"/>
          <w:marLeft w:val="600"/>
          <w:marRight w:val="0"/>
          <w:marTop w:val="0"/>
          <w:marBottom w:val="0"/>
          <w:divBdr>
            <w:top w:val="none" w:sz="0" w:space="0" w:color="auto"/>
            <w:left w:val="none" w:sz="0" w:space="0" w:color="auto"/>
            <w:bottom w:val="none" w:sz="0" w:space="0" w:color="auto"/>
            <w:right w:val="none" w:sz="0" w:space="0" w:color="auto"/>
          </w:divBdr>
          <w:divsChild>
            <w:div w:id="1377926217">
              <w:marLeft w:val="0"/>
              <w:marRight w:val="0"/>
              <w:marTop w:val="0"/>
              <w:marBottom w:val="0"/>
              <w:divBdr>
                <w:top w:val="none" w:sz="0" w:space="0" w:color="auto"/>
                <w:left w:val="none" w:sz="0" w:space="0" w:color="auto"/>
                <w:bottom w:val="none" w:sz="0" w:space="0" w:color="auto"/>
                <w:right w:val="none" w:sz="0" w:space="0" w:color="auto"/>
              </w:divBdr>
            </w:div>
          </w:divsChild>
        </w:div>
        <w:div w:id="1967082312">
          <w:marLeft w:val="0"/>
          <w:marRight w:val="0"/>
          <w:marTop w:val="0"/>
          <w:marBottom w:val="0"/>
          <w:divBdr>
            <w:top w:val="none" w:sz="0" w:space="0" w:color="auto"/>
            <w:left w:val="none" w:sz="0" w:space="0" w:color="auto"/>
            <w:bottom w:val="none" w:sz="0" w:space="0" w:color="auto"/>
            <w:right w:val="none" w:sz="0" w:space="0" w:color="auto"/>
          </w:divBdr>
          <w:divsChild>
            <w:div w:id="401804524">
              <w:marLeft w:val="121"/>
              <w:marRight w:val="0"/>
              <w:marTop w:val="0"/>
              <w:marBottom w:val="0"/>
              <w:divBdr>
                <w:top w:val="none" w:sz="0" w:space="0" w:color="auto"/>
                <w:left w:val="none" w:sz="0" w:space="0" w:color="auto"/>
                <w:bottom w:val="none" w:sz="0" w:space="0" w:color="auto"/>
                <w:right w:val="none" w:sz="0" w:space="0" w:color="auto"/>
              </w:divBdr>
            </w:div>
            <w:div w:id="1175265219">
              <w:marLeft w:val="0"/>
              <w:marRight w:val="0"/>
              <w:marTop w:val="0"/>
              <w:marBottom w:val="0"/>
              <w:divBdr>
                <w:top w:val="none" w:sz="0" w:space="0" w:color="auto"/>
                <w:left w:val="none" w:sz="0" w:space="0" w:color="auto"/>
                <w:bottom w:val="none" w:sz="0" w:space="0" w:color="auto"/>
                <w:right w:val="none" w:sz="0" w:space="0" w:color="auto"/>
              </w:divBdr>
            </w:div>
            <w:div w:id="511458925">
              <w:marLeft w:val="0"/>
              <w:marRight w:val="0"/>
              <w:marTop w:val="0"/>
              <w:marBottom w:val="0"/>
              <w:divBdr>
                <w:top w:val="none" w:sz="0" w:space="0" w:color="auto"/>
                <w:left w:val="none" w:sz="0" w:space="0" w:color="auto"/>
                <w:bottom w:val="none" w:sz="0" w:space="0" w:color="auto"/>
                <w:right w:val="none" w:sz="0" w:space="0" w:color="auto"/>
              </w:divBdr>
            </w:div>
          </w:divsChild>
        </w:div>
        <w:div w:id="1119030874">
          <w:marLeft w:val="0"/>
          <w:marRight w:val="0"/>
          <w:marTop w:val="0"/>
          <w:marBottom w:val="0"/>
          <w:divBdr>
            <w:top w:val="none" w:sz="0" w:space="0" w:color="auto"/>
            <w:left w:val="none" w:sz="0" w:space="0" w:color="auto"/>
            <w:bottom w:val="none" w:sz="0" w:space="0" w:color="auto"/>
            <w:right w:val="none" w:sz="0" w:space="0" w:color="auto"/>
          </w:divBdr>
          <w:divsChild>
            <w:div w:id="1486160929">
              <w:marLeft w:val="764"/>
              <w:marRight w:val="0"/>
              <w:marTop w:val="0"/>
              <w:marBottom w:val="0"/>
              <w:divBdr>
                <w:top w:val="none" w:sz="0" w:space="0" w:color="auto"/>
                <w:left w:val="none" w:sz="0" w:space="0" w:color="auto"/>
                <w:bottom w:val="none" w:sz="0" w:space="0" w:color="auto"/>
                <w:right w:val="none" w:sz="0" w:space="0" w:color="auto"/>
              </w:divBdr>
            </w:div>
            <w:div w:id="1638412824">
              <w:marLeft w:val="764"/>
              <w:marRight w:val="0"/>
              <w:marTop w:val="0"/>
              <w:marBottom w:val="0"/>
              <w:divBdr>
                <w:top w:val="none" w:sz="0" w:space="0" w:color="auto"/>
                <w:left w:val="none" w:sz="0" w:space="0" w:color="auto"/>
                <w:bottom w:val="none" w:sz="0" w:space="0" w:color="auto"/>
                <w:right w:val="none" w:sz="0" w:space="0" w:color="auto"/>
              </w:divBdr>
            </w:div>
          </w:divsChild>
        </w:div>
      </w:divsChild>
    </w:div>
    <w:div w:id="1381855744">
      <w:bodyDiv w:val="1"/>
      <w:marLeft w:val="0"/>
      <w:marRight w:val="0"/>
      <w:marTop w:val="0"/>
      <w:marBottom w:val="0"/>
      <w:divBdr>
        <w:top w:val="none" w:sz="0" w:space="0" w:color="auto"/>
        <w:left w:val="none" w:sz="0" w:space="0" w:color="auto"/>
        <w:bottom w:val="none" w:sz="0" w:space="0" w:color="auto"/>
        <w:right w:val="none" w:sz="0" w:space="0" w:color="auto"/>
      </w:divBdr>
      <w:divsChild>
        <w:div w:id="1515458055">
          <w:marLeft w:val="-108"/>
          <w:marRight w:val="0"/>
          <w:marTop w:val="0"/>
          <w:marBottom w:val="0"/>
          <w:divBdr>
            <w:top w:val="none" w:sz="0" w:space="0" w:color="auto"/>
            <w:left w:val="none" w:sz="0" w:space="0" w:color="auto"/>
            <w:bottom w:val="none" w:sz="0" w:space="0" w:color="auto"/>
            <w:right w:val="none" w:sz="0" w:space="0" w:color="auto"/>
          </w:divBdr>
        </w:div>
        <w:div w:id="540483335">
          <w:marLeft w:val="-113"/>
          <w:marRight w:val="0"/>
          <w:marTop w:val="0"/>
          <w:marBottom w:val="0"/>
          <w:divBdr>
            <w:top w:val="none" w:sz="0" w:space="0" w:color="auto"/>
            <w:left w:val="none" w:sz="0" w:space="0" w:color="auto"/>
            <w:bottom w:val="none" w:sz="0" w:space="0" w:color="auto"/>
            <w:right w:val="none" w:sz="0" w:space="0" w:color="auto"/>
          </w:divBdr>
        </w:div>
        <w:div w:id="1220243279">
          <w:marLeft w:val="-113"/>
          <w:marRight w:val="0"/>
          <w:marTop w:val="0"/>
          <w:marBottom w:val="0"/>
          <w:divBdr>
            <w:top w:val="none" w:sz="0" w:space="0" w:color="auto"/>
            <w:left w:val="none" w:sz="0" w:space="0" w:color="auto"/>
            <w:bottom w:val="none" w:sz="0" w:space="0" w:color="auto"/>
            <w:right w:val="none" w:sz="0" w:space="0" w:color="auto"/>
          </w:divBdr>
        </w:div>
      </w:divsChild>
    </w:div>
    <w:div w:id="1409034421">
      <w:bodyDiv w:val="1"/>
      <w:marLeft w:val="0"/>
      <w:marRight w:val="0"/>
      <w:marTop w:val="0"/>
      <w:marBottom w:val="0"/>
      <w:divBdr>
        <w:top w:val="none" w:sz="0" w:space="0" w:color="auto"/>
        <w:left w:val="none" w:sz="0" w:space="0" w:color="auto"/>
        <w:bottom w:val="none" w:sz="0" w:space="0" w:color="auto"/>
        <w:right w:val="none" w:sz="0" w:space="0" w:color="auto"/>
      </w:divBdr>
    </w:div>
    <w:div w:id="1448307358">
      <w:bodyDiv w:val="1"/>
      <w:marLeft w:val="0"/>
      <w:marRight w:val="0"/>
      <w:marTop w:val="0"/>
      <w:marBottom w:val="0"/>
      <w:divBdr>
        <w:top w:val="none" w:sz="0" w:space="0" w:color="auto"/>
        <w:left w:val="none" w:sz="0" w:space="0" w:color="auto"/>
        <w:bottom w:val="none" w:sz="0" w:space="0" w:color="auto"/>
        <w:right w:val="none" w:sz="0" w:space="0" w:color="auto"/>
      </w:divBdr>
    </w:div>
    <w:div w:id="1812751832">
      <w:bodyDiv w:val="1"/>
      <w:marLeft w:val="0"/>
      <w:marRight w:val="0"/>
      <w:marTop w:val="0"/>
      <w:marBottom w:val="0"/>
      <w:divBdr>
        <w:top w:val="none" w:sz="0" w:space="0" w:color="auto"/>
        <w:left w:val="none" w:sz="0" w:space="0" w:color="auto"/>
        <w:bottom w:val="none" w:sz="0" w:space="0" w:color="auto"/>
        <w:right w:val="none" w:sz="0" w:space="0" w:color="auto"/>
      </w:divBdr>
    </w:div>
    <w:div w:id="2136873454">
      <w:bodyDiv w:val="1"/>
      <w:marLeft w:val="0"/>
      <w:marRight w:val="0"/>
      <w:marTop w:val="0"/>
      <w:marBottom w:val="0"/>
      <w:divBdr>
        <w:top w:val="none" w:sz="0" w:space="0" w:color="auto"/>
        <w:left w:val="none" w:sz="0" w:space="0" w:color="auto"/>
        <w:bottom w:val="none" w:sz="0" w:space="0" w:color="auto"/>
        <w:right w:val="none" w:sz="0" w:space="0" w:color="auto"/>
      </w:divBdr>
      <w:divsChild>
        <w:div w:id="452865217">
          <w:marLeft w:val="0"/>
          <w:marRight w:val="0"/>
          <w:marTop w:val="0"/>
          <w:marBottom w:val="0"/>
          <w:divBdr>
            <w:top w:val="none" w:sz="0" w:space="0" w:color="auto"/>
            <w:left w:val="none" w:sz="0" w:space="0" w:color="auto"/>
            <w:bottom w:val="none" w:sz="0" w:space="0" w:color="auto"/>
            <w:right w:val="none" w:sz="0" w:space="0" w:color="auto"/>
          </w:divBdr>
        </w:div>
        <w:div w:id="2096584388">
          <w:blockQuote w:val="1"/>
          <w:marLeft w:val="600"/>
          <w:marRight w:val="0"/>
          <w:marTop w:val="0"/>
          <w:marBottom w:val="0"/>
          <w:divBdr>
            <w:top w:val="none" w:sz="0" w:space="0" w:color="auto"/>
            <w:left w:val="none" w:sz="0" w:space="0" w:color="auto"/>
            <w:bottom w:val="none" w:sz="0" w:space="0" w:color="auto"/>
            <w:right w:val="none" w:sz="0" w:space="0" w:color="auto"/>
          </w:divBdr>
          <w:divsChild>
            <w:div w:id="46340695">
              <w:marLeft w:val="0"/>
              <w:marRight w:val="0"/>
              <w:marTop w:val="0"/>
              <w:marBottom w:val="0"/>
              <w:divBdr>
                <w:top w:val="none" w:sz="0" w:space="0" w:color="auto"/>
                <w:left w:val="none" w:sz="0" w:space="0" w:color="auto"/>
                <w:bottom w:val="none" w:sz="0" w:space="0" w:color="auto"/>
                <w:right w:val="none" w:sz="0" w:space="0" w:color="auto"/>
              </w:divBdr>
            </w:div>
          </w:divsChild>
        </w:div>
        <w:div w:id="1048577812">
          <w:marLeft w:val="0"/>
          <w:marRight w:val="0"/>
          <w:marTop w:val="0"/>
          <w:marBottom w:val="0"/>
          <w:divBdr>
            <w:top w:val="none" w:sz="0" w:space="0" w:color="auto"/>
            <w:left w:val="none" w:sz="0" w:space="0" w:color="auto"/>
            <w:bottom w:val="none" w:sz="0" w:space="0" w:color="auto"/>
            <w:right w:val="none" w:sz="0" w:space="0" w:color="auto"/>
          </w:divBdr>
          <w:divsChild>
            <w:div w:id="1088498087">
              <w:marLeft w:val="121"/>
              <w:marRight w:val="0"/>
              <w:marTop w:val="0"/>
              <w:marBottom w:val="0"/>
              <w:divBdr>
                <w:top w:val="none" w:sz="0" w:space="0" w:color="auto"/>
                <w:left w:val="none" w:sz="0" w:space="0" w:color="auto"/>
                <w:bottom w:val="none" w:sz="0" w:space="0" w:color="auto"/>
                <w:right w:val="none" w:sz="0" w:space="0" w:color="auto"/>
              </w:divBdr>
            </w:div>
            <w:div w:id="185948473">
              <w:marLeft w:val="0"/>
              <w:marRight w:val="0"/>
              <w:marTop w:val="0"/>
              <w:marBottom w:val="0"/>
              <w:divBdr>
                <w:top w:val="none" w:sz="0" w:space="0" w:color="auto"/>
                <w:left w:val="none" w:sz="0" w:space="0" w:color="auto"/>
                <w:bottom w:val="none" w:sz="0" w:space="0" w:color="auto"/>
                <w:right w:val="none" w:sz="0" w:space="0" w:color="auto"/>
              </w:divBdr>
            </w:div>
            <w:div w:id="331566164">
              <w:marLeft w:val="0"/>
              <w:marRight w:val="0"/>
              <w:marTop w:val="0"/>
              <w:marBottom w:val="0"/>
              <w:divBdr>
                <w:top w:val="none" w:sz="0" w:space="0" w:color="auto"/>
                <w:left w:val="none" w:sz="0" w:space="0" w:color="auto"/>
                <w:bottom w:val="none" w:sz="0" w:space="0" w:color="auto"/>
                <w:right w:val="none" w:sz="0" w:space="0" w:color="auto"/>
              </w:divBdr>
            </w:div>
          </w:divsChild>
        </w:div>
        <w:div w:id="290945873">
          <w:marLeft w:val="0"/>
          <w:marRight w:val="0"/>
          <w:marTop w:val="0"/>
          <w:marBottom w:val="0"/>
          <w:divBdr>
            <w:top w:val="none" w:sz="0" w:space="0" w:color="auto"/>
            <w:left w:val="none" w:sz="0" w:space="0" w:color="auto"/>
            <w:bottom w:val="none" w:sz="0" w:space="0" w:color="auto"/>
            <w:right w:val="none" w:sz="0" w:space="0" w:color="auto"/>
          </w:divBdr>
          <w:divsChild>
            <w:div w:id="1849250061">
              <w:marLeft w:val="764"/>
              <w:marRight w:val="0"/>
              <w:marTop w:val="0"/>
              <w:marBottom w:val="0"/>
              <w:divBdr>
                <w:top w:val="none" w:sz="0" w:space="0" w:color="auto"/>
                <w:left w:val="none" w:sz="0" w:space="0" w:color="auto"/>
                <w:bottom w:val="none" w:sz="0" w:space="0" w:color="auto"/>
                <w:right w:val="none" w:sz="0" w:space="0" w:color="auto"/>
              </w:divBdr>
            </w:div>
            <w:div w:id="2026399764">
              <w:marLeft w:val="764"/>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Qaisar Aqeel</dc:creator>
  <cp:lastModifiedBy>Qaisar Aqeel</cp:lastModifiedBy>
  <cp:revision>2</cp:revision>
  <dcterms:created xsi:type="dcterms:W3CDTF">2021-12-12T04:02:00Z</dcterms:created>
  <dcterms:modified xsi:type="dcterms:W3CDTF">2021-12-12T04:02:00Z</dcterms:modified>
</cp:coreProperties>
</file>